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68" w:type="dxa"/>
        <w:jc w:val="center"/>
        <w:tblLook w:val="04A0" w:firstRow="1" w:lastRow="0" w:firstColumn="1" w:lastColumn="0" w:noHBand="0" w:noVBand="1"/>
      </w:tblPr>
      <w:tblGrid>
        <w:gridCol w:w="790"/>
        <w:gridCol w:w="2037"/>
        <w:gridCol w:w="2127"/>
        <w:gridCol w:w="2409"/>
        <w:gridCol w:w="3405"/>
      </w:tblGrid>
      <w:tr w:rsidR="00030C0D" w14:paraId="0B454D5A" w14:textId="77777777" w:rsidTr="00A47F40">
        <w:trPr>
          <w:trHeight w:val="1215"/>
          <w:tblHeader/>
          <w:jc w:val="center"/>
        </w:trPr>
        <w:tc>
          <w:tcPr>
            <w:tcW w:w="10768" w:type="dxa"/>
            <w:gridSpan w:val="5"/>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5" w:type="dxa"/>
              <w:left w:w="108" w:type="dxa"/>
              <w:bottom w:w="15" w:type="dxa"/>
              <w:right w:w="108" w:type="dxa"/>
            </w:tcMar>
            <w:vAlign w:val="center"/>
            <w:hideMark/>
          </w:tcPr>
          <w:p w14:paraId="3EE5A705" w14:textId="50A77418" w:rsidR="00030C0D" w:rsidRDefault="00030C0D" w:rsidP="00203CD6">
            <w:pPr>
              <w:spacing w:after="0" w:line="240" w:lineRule="auto"/>
              <w:jc w:val="center"/>
              <w:rPr>
                <w:rFonts w:ascii="Calibri" w:eastAsia="Times New Roman" w:hAnsi="Calibri" w:cs="Calibri"/>
                <w:b/>
                <w:bCs/>
                <w:color w:val="000000"/>
                <w:lang w:eastAsia="hr-HR"/>
              </w:rPr>
            </w:pPr>
            <w:r>
              <w:rPr>
                <w:rFonts w:ascii="Calibri" w:eastAsia="Times New Roman" w:hAnsi="Calibri" w:cs="Calibri"/>
                <w:b/>
                <w:bCs/>
                <w:color w:val="000000"/>
                <w:lang w:eastAsia="hr-HR"/>
              </w:rPr>
              <w:t xml:space="preserve">I. </w:t>
            </w:r>
            <w:r w:rsidR="00203CD6">
              <w:rPr>
                <w:rFonts w:ascii="Calibri" w:eastAsia="Times New Roman" w:hAnsi="Calibri" w:cs="Calibri"/>
                <w:b/>
                <w:bCs/>
                <w:color w:val="000000"/>
                <w:lang w:eastAsia="hr-HR"/>
              </w:rPr>
              <w:t>L</w:t>
            </w:r>
            <w:r>
              <w:rPr>
                <w:rFonts w:ascii="Calibri" w:eastAsia="Times New Roman" w:hAnsi="Calibri" w:cs="Calibri"/>
                <w:b/>
                <w:bCs/>
                <w:color w:val="000000"/>
                <w:lang w:eastAsia="hr-HR"/>
              </w:rPr>
              <w:t>ista prijavljenih šteta na grobnim mjestima za koje NISU ISPUNJENI uvjeti za odobrenje novčane pomoći za sanaciju oštećenja nastalih na grobnim mjestima zbog nevremena na području Grada Zagreba od 26. do 28. ožujka 2026.</w:t>
            </w:r>
          </w:p>
        </w:tc>
      </w:tr>
      <w:tr w:rsidR="00030C0D" w14:paraId="4C277819" w14:textId="77777777" w:rsidTr="00A47F40">
        <w:trPr>
          <w:trHeight w:val="300"/>
          <w:tblHeader/>
          <w:jc w:val="center"/>
        </w:trPr>
        <w:tc>
          <w:tcPr>
            <w:tcW w:w="10768" w:type="dxa"/>
            <w:gridSpan w:val="5"/>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5" w:type="dxa"/>
              <w:left w:w="108" w:type="dxa"/>
              <w:bottom w:w="15" w:type="dxa"/>
              <w:right w:w="108" w:type="dxa"/>
            </w:tcMar>
            <w:vAlign w:val="bottom"/>
            <w:hideMark/>
          </w:tcPr>
          <w:p w14:paraId="7CB523B3" w14:textId="2428589C" w:rsidR="00030C0D" w:rsidRDefault="00A47F40">
            <w:pPr>
              <w:spacing w:after="0" w:line="240" w:lineRule="auto"/>
              <w:jc w:val="right"/>
              <w:rPr>
                <w:rFonts w:ascii="Calibri" w:eastAsia="Times New Roman" w:hAnsi="Calibri" w:cs="Calibri"/>
                <w:color w:val="000000"/>
                <w:lang w:eastAsia="hr-HR"/>
              </w:rPr>
            </w:pPr>
            <w:r>
              <w:rPr>
                <w:rFonts w:ascii="Calibri" w:eastAsia="Times New Roman" w:hAnsi="Calibri" w:cs="Calibri"/>
                <w:color w:val="000000"/>
                <w:lang w:eastAsia="hr-HR"/>
              </w:rPr>
              <w:t>8.10.2026.</w:t>
            </w:r>
            <w:bookmarkStart w:id="0" w:name="_GoBack"/>
            <w:bookmarkEnd w:id="0"/>
          </w:p>
        </w:tc>
      </w:tr>
      <w:tr w:rsidR="00030C0D" w14:paraId="7F6F1588" w14:textId="77777777" w:rsidTr="00A47F40">
        <w:trPr>
          <w:trHeight w:val="675"/>
          <w:tblHeader/>
          <w:jc w:val="center"/>
        </w:trPr>
        <w:tc>
          <w:tcPr>
            <w:tcW w:w="79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5" w:type="dxa"/>
              <w:left w:w="108" w:type="dxa"/>
              <w:bottom w:w="15" w:type="dxa"/>
              <w:right w:w="108" w:type="dxa"/>
            </w:tcMar>
            <w:vAlign w:val="bottom"/>
            <w:hideMark/>
          </w:tcPr>
          <w:p w14:paraId="21372A7B" w14:textId="77777777" w:rsidR="00030C0D" w:rsidRDefault="00030C0D">
            <w:pPr>
              <w:spacing w:after="0" w:line="240" w:lineRule="auto"/>
              <w:jc w:val="center"/>
              <w:rPr>
                <w:rFonts w:ascii="Calibri" w:eastAsia="Times New Roman" w:hAnsi="Calibri" w:cs="Calibri"/>
                <w:b/>
                <w:bCs/>
                <w:color w:val="000000"/>
                <w:lang w:eastAsia="hr-HR"/>
              </w:rPr>
            </w:pPr>
            <w:r>
              <w:rPr>
                <w:rFonts w:ascii="Calibri" w:eastAsia="Times New Roman" w:hAnsi="Calibri" w:cs="Calibri"/>
                <w:b/>
                <w:bCs/>
                <w:color w:val="000000"/>
                <w:lang w:eastAsia="hr-HR"/>
              </w:rPr>
              <w:t>REDNI BROJ</w:t>
            </w:r>
          </w:p>
        </w:tc>
        <w:tc>
          <w:tcPr>
            <w:tcW w:w="203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5" w:type="dxa"/>
              <w:left w:w="108" w:type="dxa"/>
              <w:bottom w:w="15" w:type="dxa"/>
              <w:right w:w="108" w:type="dxa"/>
            </w:tcMar>
            <w:vAlign w:val="bottom"/>
            <w:hideMark/>
          </w:tcPr>
          <w:p w14:paraId="5C656A87" w14:textId="77777777" w:rsidR="00030C0D" w:rsidRDefault="00030C0D">
            <w:pPr>
              <w:spacing w:after="0" w:line="240" w:lineRule="auto"/>
              <w:rPr>
                <w:rFonts w:ascii="Calibri" w:eastAsia="Times New Roman" w:hAnsi="Calibri" w:cs="Calibri"/>
                <w:b/>
                <w:bCs/>
                <w:color w:val="000000"/>
                <w:lang w:eastAsia="hr-HR"/>
              </w:rPr>
            </w:pPr>
            <w:r>
              <w:rPr>
                <w:rFonts w:ascii="Calibri" w:eastAsia="Times New Roman" w:hAnsi="Calibri" w:cs="Calibri"/>
                <w:b/>
                <w:bCs/>
                <w:color w:val="000000"/>
                <w:lang w:eastAsia="hr-HR"/>
              </w:rPr>
              <w:t>KLASA</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5" w:type="dxa"/>
              <w:left w:w="108" w:type="dxa"/>
              <w:bottom w:w="15" w:type="dxa"/>
              <w:right w:w="108" w:type="dxa"/>
            </w:tcMar>
            <w:vAlign w:val="bottom"/>
            <w:hideMark/>
          </w:tcPr>
          <w:p w14:paraId="39B49F93" w14:textId="77777777" w:rsidR="00030C0D" w:rsidRDefault="00030C0D">
            <w:pPr>
              <w:spacing w:after="0" w:line="240" w:lineRule="auto"/>
              <w:rPr>
                <w:rFonts w:ascii="Calibri" w:eastAsia="Times New Roman" w:hAnsi="Calibri" w:cs="Calibri"/>
                <w:b/>
                <w:bCs/>
                <w:color w:val="000000"/>
                <w:lang w:eastAsia="hr-HR"/>
              </w:rPr>
            </w:pPr>
            <w:r>
              <w:rPr>
                <w:rFonts w:ascii="Calibri" w:eastAsia="Times New Roman" w:hAnsi="Calibri" w:cs="Calibri"/>
                <w:b/>
                <w:bCs/>
                <w:color w:val="000000"/>
                <w:lang w:eastAsia="hr-HR"/>
              </w:rPr>
              <w:t>IME I PREZIME</w:t>
            </w:r>
          </w:p>
        </w:tc>
        <w:tc>
          <w:tcPr>
            <w:tcW w:w="240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5" w:type="dxa"/>
              <w:left w:w="108" w:type="dxa"/>
              <w:bottom w:w="15" w:type="dxa"/>
              <w:right w:w="108" w:type="dxa"/>
            </w:tcMar>
            <w:vAlign w:val="bottom"/>
            <w:hideMark/>
          </w:tcPr>
          <w:p w14:paraId="615A9EC5" w14:textId="77777777" w:rsidR="00030C0D" w:rsidRDefault="00030C0D">
            <w:pPr>
              <w:spacing w:after="0" w:line="240" w:lineRule="auto"/>
              <w:rPr>
                <w:rFonts w:ascii="Calibri" w:eastAsia="Times New Roman" w:hAnsi="Calibri" w:cs="Calibri"/>
                <w:b/>
                <w:bCs/>
                <w:color w:val="000000"/>
                <w:lang w:eastAsia="hr-HR"/>
              </w:rPr>
            </w:pPr>
            <w:r>
              <w:rPr>
                <w:rFonts w:ascii="Calibri" w:eastAsia="Times New Roman" w:hAnsi="Calibri" w:cs="Calibri"/>
                <w:b/>
                <w:bCs/>
                <w:color w:val="000000"/>
                <w:lang w:eastAsia="hr-HR"/>
              </w:rPr>
              <w:t>GROBNO MJESTO</w:t>
            </w:r>
          </w:p>
        </w:tc>
        <w:tc>
          <w:tcPr>
            <w:tcW w:w="3405"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5" w:type="dxa"/>
              <w:left w:w="108" w:type="dxa"/>
              <w:bottom w:w="15" w:type="dxa"/>
              <w:right w:w="108" w:type="dxa"/>
            </w:tcMar>
            <w:vAlign w:val="bottom"/>
            <w:hideMark/>
          </w:tcPr>
          <w:p w14:paraId="6C89D9A2" w14:textId="77777777" w:rsidR="00030C0D" w:rsidRDefault="00030C0D">
            <w:pPr>
              <w:spacing w:after="0" w:line="240" w:lineRule="auto"/>
              <w:rPr>
                <w:rFonts w:ascii="Calibri" w:eastAsia="Times New Roman" w:hAnsi="Calibri" w:cs="Calibri"/>
                <w:b/>
                <w:bCs/>
                <w:color w:val="000000"/>
                <w:lang w:eastAsia="hr-HR"/>
              </w:rPr>
            </w:pPr>
            <w:r>
              <w:rPr>
                <w:rFonts w:ascii="Calibri" w:eastAsia="Times New Roman" w:hAnsi="Calibri" w:cs="Calibri"/>
                <w:b/>
                <w:bCs/>
                <w:color w:val="000000"/>
                <w:lang w:eastAsia="hr-HR"/>
              </w:rPr>
              <w:t>OBRAZLOŽENJE</w:t>
            </w:r>
          </w:p>
        </w:tc>
      </w:tr>
      <w:tr w:rsidR="00A47F40" w14:paraId="5251AF8B"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639A0202"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64BED75" w14:textId="7D6505B4"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402-01/26-001/285</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9E1561A" w14:textId="2CAC4ED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Albina Brozović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4B110EA" w14:textId="4871136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118 II 25</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7E2C94E" w14:textId="530D720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2230832A"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22C84B3A"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8FAC0D7" w14:textId="28AF85BA"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402-01/26-001/167</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6C4F0F7" w14:textId="4164C91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Alica Tajčar</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C5D0D20" w14:textId="2D208DB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109 II 570</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8CD2C7C" w14:textId="01213CD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0B981A9C"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3A24AE3C"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C3D14AE" w14:textId="7ADF74F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402-01/26-001/440</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E4F2BBB" w14:textId="0906446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Ariana Barišić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E4D7A93" w14:textId="33CF8D92"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131A II 140</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D644AD7" w14:textId="380CCC37"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36D20D7C"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654199ED"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0BB0F56" w14:textId="3C636B67"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402-01/26-001/223</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34821D8" w14:textId="48A0C76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Branka Krčmar</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1473FDF" w14:textId="744A6365"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114 II 72</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56A3722" w14:textId="33D34754"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03B5EE7F"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335C2ABC"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1E03C38" w14:textId="5BE4AAA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402-01/26-001/512</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2732CF3" w14:textId="6CC82F5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 xml:space="preserve">Darko Cerovec </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79042D0" w14:textId="175DF15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126A II 270</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4600BEA" w14:textId="681E891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Zahtjev podnesen izvan propisanog roka</w:t>
            </w:r>
          </w:p>
        </w:tc>
      </w:tr>
      <w:tr w:rsidR="00A47F40" w14:paraId="00ED7243"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758B337C"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8430279" w14:textId="7B0E074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402-01/26-001/173</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DC2C17C" w14:textId="2E92E90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Duška Gerić Koren</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38590AE" w14:textId="5F398E4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40A I 35</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60C4CDC" w14:textId="405410B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727C1BBC"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30451BC1"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646836B" w14:textId="5D354ABA"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402-01/26-001/394</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A2C9014" w14:textId="40AE9EA1"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Goran Pregrad</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AA01626" w14:textId="0778E9D1"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7 I 16 i 17</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A7E8333" w14:textId="7B534885"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11A822ED"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1E40DDD4"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98AE276" w14:textId="5F16DF2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402-01/26-001/326</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01E978B" w14:textId="3EB4CA2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Jadranka Domitorvić Novak</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0A87EB2" w14:textId="4B686974"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116 II 214</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B114C47" w14:textId="1446E529"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53B997D4"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7A509D8F"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1B97163" w14:textId="5A5C9794"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402-01/26-001/469</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23F8EF3" w14:textId="24C3FB90"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Jasenka Pavičić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B5BCBA9" w14:textId="64AD8322"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129 I 81</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BA0D289" w14:textId="007A4BD1"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427BDA00"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1202737D"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315433A" w14:textId="2266E7A5"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402-01/26-001/484</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1C0C01D" w14:textId="5AE64AC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Krešimir Ćapin</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A9713A5" w14:textId="716B59DA"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75 II 226</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0D97C21" w14:textId="77CB128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4BC5206D"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24670DF0"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08E8529" w14:textId="43D8649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402-01/26-001/297</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69728A0" w14:textId="7B60A09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Krunoslav Gorup</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FFE347A" w14:textId="5A7059B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33 II/I 10</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630088F" w14:textId="790D9B0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053CF350"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6479E491"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34268E4" w14:textId="27088D00"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402-01/26-001/378</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5BEC0FB" w14:textId="7FA1367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Ljubica Pregorec</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1FE21F8" w14:textId="3145FD8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Markovo polje RKT 10 I 107</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D69F732" w14:textId="125FCD04"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1A763216"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0E4EF5BE"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6363DEA" w14:textId="03C6E2A9"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402-01/26-001/437</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9F1DCD9" w14:textId="088A780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Maja Veličković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EB25C6D" w14:textId="10589ED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Gaj urni RKT 5A KAZETA 275</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B90BB82" w14:textId="6AC75441"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5E0E58D6"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436C30E3"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89C4577" w14:textId="799AF35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402-01/26-001/511</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E21A746" w14:textId="22234709"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Marijan Pavlic</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C1ACF05" w14:textId="5B317DA1"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164 II 17</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B84BB32" w14:textId="5D38231F"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Zahtjev podnesen izvan propisanog roka</w:t>
            </w:r>
          </w:p>
        </w:tc>
      </w:tr>
      <w:tr w:rsidR="00A47F40" w14:paraId="5A1EAF02"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6772E454"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DAE5B82" w14:textId="4D15C83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402-01/26-001/503</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4F960C4" w14:textId="0C995079"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Nevenka Gulić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E02378A" w14:textId="4C19D39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26A II/I 73</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6197808" w14:textId="16B0E7B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 Zahtjev podnijet nakon roka</w:t>
            </w:r>
          </w:p>
        </w:tc>
      </w:tr>
      <w:tr w:rsidR="00A47F40" w14:paraId="08022423"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662CD357"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0B494DC" w14:textId="4838A88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402-01/26-001/184</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ABF971D" w14:textId="543B2F1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Pavao Buzjak</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314E92E" w14:textId="59C7AF1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Ž 2 II/I 63</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4428C04" w14:textId="42FEB0C2"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5BC05D9A" w14:textId="77777777" w:rsidTr="00A47F40">
        <w:trPr>
          <w:trHeight w:val="332"/>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55310C69"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5B5ECBD" w14:textId="26210BA2" w:rsidR="00A47F40" w:rsidRPr="00F4427C"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402-01/26-001/266</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F47EB46" w14:textId="7F9AD2D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Radmila Ivanković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519A363" w14:textId="58F3CA89"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Miroševac RKT 252 I 27</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39DE755" w14:textId="76EDAA0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55D7B8F8"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7DD3BFD9"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F73DF0B" w14:textId="491BBEC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402-01/26-001/377</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B408289" w14:textId="07DA45A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Sandra Šutić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4DC9DEE" w14:textId="0400ABF7"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141 II 160</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EA39D56" w14:textId="17AB830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60901544" w14:textId="77777777" w:rsidTr="00A47F40">
        <w:trPr>
          <w:trHeight w:val="615"/>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4FDFDBEF"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A05317F" w14:textId="152B317A"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402-01/26-001/370</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448AE87" w14:textId="223A8F7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Sanjin Brezović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35C3F45" w14:textId="46E623F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161 II 398</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4F405D2" w14:textId="381FE660"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509D29A2"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128CB297"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AABF903" w14:textId="3619884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402-01/26-001/455</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27CBDBB" w14:textId="5BC66C6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Stjepan Vrbanc</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687A060" w14:textId="445E8D51"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117 II 311</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C205D04" w14:textId="58ACB94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2BF2F530"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38531B1F"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74443FC" w14:textId="03E785F5"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402-01/26-001/275</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0F0FE94" w14:textId="07C4D205"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Svjetlana Mandić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8633A0C" w14:textId="035806AA"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106A II 57</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1B6C6BD" w14:textId="3A85CEF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523AD1D3"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22B4F294"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2CADDD4" w14:textId="3AC37C1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402-01/26-001/299</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BACBB20" w14:textId="6A1BD852"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Veljko Weldt</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C937B6F" w14:textId="3AD1FBD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164 I 8</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0F35619" w14:textId="279EFA6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0CBD3317"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35907634"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213679C" w14:textId="4C8E5AE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402-01/26-001/215</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D7A806C" w14:textId="6913AF65"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Vera Barić</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F9D8448" w14:textId="37DF091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131 II 278</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8E88EDA" w14:textId="365C76AD"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1CF3EDB5"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515DB06D"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24632D9" w14:textId="35BF57F5"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402-01/26-001/515</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A195BDE" w14:textId="365B36C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Vesna Zdolc</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9E60D7F" w14:textId="13F65AD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Krematorij  47  11A</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9A07D4D" w14:textId="753BC07E"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Zahtjev podnesen izvan propisanog roka</w:t>
            </w:r>
          </w:p>
        </w:tc>
      </w:tr>
      <w:tr w:rsidR="00A47F40" w14:paraId="5F7D122D"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54F3009C"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96B41EF" w14:textId="15D7739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402-01/26-001/493</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2CD1875" w14:textId="57949730"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Višnja Štefan</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13027E8" w14:textId="0D014E21"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 Gaj urni RKT 43 KAZETA 235</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F77BC3B" w14:textId="6F28C450"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Zahtjev podnesen izvan propisanog roka</w:t>
            </w:r>
          </w:p>
        </w:tc>
      </w:tr>
      <w:tr w:rsidR="00A47F40" w14:paraId="1E989511"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5C2F342B"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9F13E13" w14:textId="40DCB89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402-01/26-001/272</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6E71A52" w14:textId="4F321B57"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Zdravko Ulamec</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7AE99733" w14:textId="1B8C1BF4"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161 II 423</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E5A7071" w14:textId="021076CC"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3244BA73"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19DB2F5A"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8B45CBA" w14:textId="381DEC6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402-01/26-001/516</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0A55F48F" w14:textId="65D8B983"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Zvezdana Postružin</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1E93D324" w14:textId="49CA1C8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Miroševac RKT 314 I 1</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817C09B" w14:textId="6695D1A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Zahtjev podnesen izvan propisanog roka</w:t>
            </w:r>
          </w:p>
        </w:tc>
      </w:tr>
      <w:tr w:rsidR="00A47F40" w14:paraId="17DB2AFB"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11B193D7"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4814C36" w14:textId="3393FAE4"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402-01/26-001/311</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F559ACB" w14:textId="38C284BF"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Želimir Plevnik</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22203C28" w14:textId="45C94417"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111 II 26</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9B09F46" w14:textId="7C67EE77"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r w:rsidR="00A47F40" w14:paraId="5E7D0B80" w14:textId="77777777" w:rsidTr="00A47F40">
        <w:trPr>
          <w:trHeight w:val="300"/>
          <w:jc w:val="center"/>
        </w:trPr>
        <w:tc>
          <w:tcPr>
            <w:tcW w:w="79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tcPr>
          <w:p w14:paraId="4E0C9DE6" w14:textId="77777777" w:rsidR="00A47F40" w:rsidRPr="00030C0D" w:rsidRDefault="00A47F40" w:rsidP="00A47F40">
            <w:pPr>
              <w:pStyle w:val="ListParagraph"/>
              <w:numPr>
                <w:ilvl w:val="0"/>
                <w:numId w:val="3"/>
              </w:numPr>
              <w:spacing w:after="0" w:line="240" w:lineRule="auto"/>
              <w:jc w:val="center"/>
              <w:rPr>
                <w:rFonts w:ascii="Calibri" w:eastAsia="Times New Roman" w:hAnsi="Calibri" w:cs="Calibri"/>
                <w:color w:val="000000"/>
                <w:lang w:eastAsia="hr-HR"/>
              </w:rPr>
            </w:pPr>
          </w:p>
        </w:tc>
        <w:tc>
          <w:tcPr>
            <w:tcW w:w="20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55125BAB" w14:textId="04D120F8"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402-01/26-001/348</w:t>
            </w:r>
          </w:p>
        </w:tc>
        <w:tc>
          <w:tcPr>
            <w:tcW w:w="212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3C53842A" w14:textId="70A0B30B"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Željko Vukres</w:t>
            </w:r>
          </w:p>
        </w:tc>
        <w:tc>
          <w:tcPr>
            <w:tcW w:w="24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6B021F50" w14:textId="3A2ABD0A"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Mirogoj  RKT 127 II 9</w:t>
            </w:r>
          </w:p>
        </w:tc>
        <w:tc>
          <w:tcPr>
            <w:tcW w:w="3405"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bottom"/>
            <w:hideMark/>
          </w:tcPr>
          <w:p w14:paraId="4B783B05" w14:textId="49A8EFE6" w:rsidR="00A47F40" w:rsidRDefault="00A47F40" w:rsidP="00A47F40">
            <w:pPr>
              <w:spacing w:after="0" w:line="240" w:lineRule="auto"/>
              <w:rPr>
                <w:rFonts w:ascii="Calibri" w:eastAsia="Times New Roman" w:hAnsi="Calibri" w:cs="Calibri"/>
                <w:color w:val="000000"/>
                <w:lang w:eastAsia="hr-HR"/>
              </w:rPr>
            </w:pPr>
            <w:r>
              <w:rPr>
                <w:rFonts w:ascii="Calibri" w:hAnsi="Calibri" w:cs="Calibri"/>
                <w:color w:val="000000"/>
              </w:rPr>
              <w:t>Nije prijavljena šteta Gradskim grobljima u roku</w:t>
            </w:r>
          </w:p>
        </w:tc>
      </w:tr>
    </w:tbl>
    <w:p w14:paraId="7E2F21C9" w14:textId="77777777" w:rsidR="0001524F" w:rsidRPr="00030C0D" w:rsidRDefault="00A47F40" w:rsidP="00030C0D"/>
    <w:sectPr w:rsidR="0001524F" w:rsidRPr="00030C0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DBD88" w14:textId="77777777" w:rsidR="007020AB" w:rsidRDefault="007020AB" w:rsidP="00030C0D">
      <w:pPr>
        <w:spacing w:after="0" w:line="240" w:lineRule="auto"/>
      </w:pPr>
      <w:r>
        <w:separator/>
      </w:r>
    </w:p>
  </w:endnote>
  <w:endnote w:type="continuationSeparator" w:id="0">
    <w:p w14:paraId="6C5CD33C" w14:textId="77777777" w:rsidR="007020AB" w:rsidRDefault="007020AB" w:rsidP="00030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78B68" w14:textId="77777777" w:rsidR="00203CD6" w:rsidRDefault="00203CD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EEB0A" w14:textId="77777777" w:rsidR="00203CD6" w:rsidRPr="00203CD6" w:rsidRDefault="00030C0D" w:rsidP="00203CD6">
    <w:pPr>
      <w:spacing w:after="0" w:line="257" w:lineRule="auto"/>
      <w:jc w:val="both"/>
      <w:rPr>
        <w:sz w:val="18"/>
      </w:rPr>
    </w:pPr>
    <w:r w:rsidRPr="00203CD6">
      <w:rPr>
        <w:b/>
        <w:sz w:val="18"/>
      </w:rPr>
      <w:t>Napomena:</w:t>
    </w:r>
    <w:r w:rsidRPr="00203CD6">
      <w:rPr>
        <w:sz w:val="18"/>
      </w:rPr>
      <w:t xml:space="preserve"> </w:t>
    </w:r>
    <w:r w:rsidR="00203CD6" w:rsidRPr="00203CD6">
      <w:rPr>
        <w:sz w:val="18"/>
      </w:rPr>
      <w:t xml:space="preserve">Podnositelji zahtjeva uvršteni na I. Listu prijavljenih šteta na grobnim mjestima za koje </w:t>
    </w:r>
    <w:r w:rsidR="00203CD6" w:rsidRPr="00203CD6">
      <w:rPr>
        <w:b/>
        <w:sz w:val="18"/>
        <w:u w:val="single"/>
      </w:rPr>
      <w:t xml:space="preserve">nisu ispunjeni uvjeti </w:t>
    </w:r>
    <w:r w:rsidR="00203CD6" w:rsidRPr="00203CD6">
      <w:rPr>
        <w:sz w:val="18"/>
      </w:rPr>
      <w:t xml:space="preserve">za odobrenje novčane </w:t>
    </w:r>
    <w:r w:rsidR="00203CD6" w:rsidRPr="00203CD6">
      <w:rPr>
        <w:b/>
        <w:sz w:val="18"/>
        <w:u w:val="single"/>
      </w:rPr>
      <w:t>ne odobrava se isplata novčane pomoći</w:t>
    </w:r>
    <w:r w:rsidR="00203CD6" w:rsidRPr="00203CD6">
      <w:rPr>
        <w:sz w:val="18"/>
      </w:rPr>
      <w:t xml:space="preserve">. </w:t>
    </w:r>
  </w:p>
  <w:p w14:paraId="529E65F3" w14:textId="031BA2D2" w:rsidR="00203CD6" w:rsidRPr="00203CD6" w:rsidRDefault="00203CD6" w:rsidP="00203CD6">
    <w:pPr>
      <w:spacing w:after="0" w:line="257" w:lineRule="auto"/>
      <w:jc w:val="both"/>
      <w:rPr>
        <w:sz w:val="18"/>
      </w:rPr>
    </w:pPr>
    <w:r w:rsidRPr="00203CD6">
      <w:rPr>
        <w:sz w:val="18"/>
      </w:rPr>
      <w:t xml:space="preserve">Na Listu prijavljenih šteta na grobnim mjestima za koje </w:t>
    </w:r>
    <w:r w:rsidRPr="00203CD6">
      <w:rPr>
        <w:b/>
        <w:sz w:val="18"/>
        <w:u w:val="single"/>
      </w:rPr>
      <w:t>nisu ispunjeni uvjeti</w:t>
    </w:r>
    <w:r w:rsidRPr="00203CD6">
      <w:rPr>
        <w:sz w:val="18"/>
      </w:rPr>
      <w:t xml:space="preserve"> za odobrenje novčane pomoći može se podnijeti prigovor gradonačelniku </w:t>
    </w:r>
    <w:r w:rsidRPr="00203CD6">
      <w:rPr>
        <w:b/>
        <w:sz w:val="18"/>
        <w:u w:val="single"/>
      </w:rPr>
      <w:t>u roku od 8 dana od dana objave</w:t>
    </w:r>
    <w:r w:rsidRPr="00203CD6">
      <w:rPr>
        <w:sz w:val="18"/>
      </w:rPr>
      <w:t xml:space="preserve"> </w:t>
    </w:r>
    <w:r w:rsidRPr="00203CD6">
      <w:rPr>
        <w:b/>
        <w:sz w:val="18"/>
        <w:u w:val="single"/>
      </w:rPr>
      <w:t>I. Liste na internetskoj stranici Grada Zagreba</w:t>
    </w:r>
    <w:r w:rsidRPr="00203CD6">
      <w:rPr>
        <w:sz w:val="18"/>
      </w:rPr>
      <w:t xml:space="preserve">. </w:t>
    </w:r>
  </w:p>
  <w:p w14:paraId="7CD3B5D5" w14:textId="77777777" w:rsidR="00203CD6" w:rsidRPr="00203CD6" w:rsidRDefault="00203CD6" w:rsidP="00203CD6">
    <w:pPr>
      <w:spacing w:after="0" w:line="257" w:lineRule="auto"/>
      <w:jc w:val="both"/>
      <w:rPr>
        <w:sz w:val="18"/>
      </w:rPr>
    </w:pPr>
    <w:r w:rsidRPr="00203CD6">
      <w:rPr>
        <w:sz w:val="18"/>
      </w:rPr>
      <w:t>Prigovor se podnosi gradonačelniku Grada Zagreba, u pisanom obliku, putem Gradskog ureda za gospodarstvo, ekološku održivost i strategijsko planiranje, Trg Stjepana Radića 1, 10000 Zagreb.</w:t>
    </w:r>
    <w:r w:rsidRPr="00203CD6" w:rsidDel="00EE5A63">
      <w:rPr>
        <w:sz w:val="18"/>
      </w:rPr>
      <w:t xml:space="preserve"> </w:t>
    </w:r>
    <w:r w:rsidRPr="00203CD6">
      <w:rPr>
        <w:sz w:val="18"/>
      </w:rPr>
      <w:t>O prigovoru odlučuje gradonačelnik.</w:t>
    </w:r>
  </w:p>
  <w:p w14:paraId="0535B3A3" w14:textId="55EB6A19" w:rsidR="00030C0D" w:rsidRDefault="00203CD6">
    <w:pPr>
      <w:pStyle w:val="Footer"/>
    </w:pPr>
    <w:r w:rsidRPr="00203CD6">
      <w:rPr>
        <w:sz w:val="18"/>
      </w:rPr>
      <w:t>Za dodatna pojašnjenja građani se mogu obratiti na broj telefona 01 658 5837 ili na adresu elektroničke pošte tonko.bogovac@zagreb.hr.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CD6EB" w14:textId="77777777" w:rsidR="00203CD6" w:rsidRDefault="00203C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92537" w14:textId="77777777" w:rsidR="007020AB" w:rsidRDefault="007020AB" w:rsidP="00030C0D">
      <w:pPr>
        <w:spacing w:after="0" w:line="240" w:lineRule="auto"/>
      </w:pPr>
      <w:r>
        <w:separator/>
      </w:r>
    </w:p>
  </w:footnote>
  <w:footnote w:type="continuationSeparator" w:id="0">
    <w:p w14:paraId="4355A73E" w14:textId="77777777" w:rsidR="007020AB" w:rsidRDefault="007020AB" w:rsidP="00030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255E1" w14:textId="77777777" w:rsidR="00203CD6" w:rsidRDefault="00203CD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EEF03" w14:textId="77777777" w:rsidR="00203CD6" w:rsidRDefault="00203CD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B1C5A" w14:textId="77777777" w:rsidR="00203CD6" w:rsidRDefault="00203CD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72069"/>
    <w:multiLevelType w:val="hybridMultilevel"/>
    <w:tmpl w:val="0F0241C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81450B8"/>
    <w:multiLevelType w:val="hybridMultilevel"/>
    <w:tmpl w:val="B4161F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48258DC"/>
    <w:multiLevelType w:val="hybridMultilevel"/>
    <w:tmpl w:val="8BB65E6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0D"/>
    <w:rsid w:val="00030C0D"/>
    <w:rsid w:val="00203CD6"/>
    <w:rsid w:val="0025363B"/>
    <w:rsid w:val="007020AB"/>
    <w:rsid w:val="009933AD"/>
    <w:rsid w:val="00A47F40"/>
    <w:rsid w:val="00C41CAC"/>
    <w:rsid w:val="00F442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2F3D6"/>
  <w15:chartTrackingRefBased/>
  <w15:docId w15:val="{E33AE3C1-62E1-4547-B426-CA3F891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C0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C0D"/>
    <w:pPr>
      <w:ind w:left="720"/>
      <w:contextualSpacing/>
    </w:pPr>
  </w:style>
  <w:style w:type="paragraph" w:styleId="Header">
    <w:name w:val="header"/>
    <w:basedOn w:val="Normal"/>
    <w:link w:val="HeaderChar"/>
    <w:uiPriority w:val="99"/>
    <w:unhideWhenUsed/>
    <w:rsid w:val="00030C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30C0D"/>
  </w:style>
  <w:style w:type="paragraph" w:styleId="Footer">
    <w:name w:val="footer"/>
    <w:basedOn w:val="Normal"/>
    <w:link w:val="FooterChar"/>
    <w:uiPriority w:val="99"/>
    <w:unhideWhenUsed/>
    <w:rsid w:val="00030C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30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89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309ae7-37e2-4681-9a8a-8237ce86d7f9" xsi:nil="true"/>
    <lcf76f155ced4ddcb4097134ff3c332f xmlns="5672c3d8-a8fb-4f3b-842b-84a031c044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69AE31C44118F4DA45424752D842AA7" ma:contentTypeVersion="11" ma:contentTypeDescription="Stvaranje novog dokumenta." ma:contentTypeScope="" ma:versionID="3eb653c406d69746d8e14dbe1c0904ba">
  <xsd:schema xmlns:xsd="http://www.w3.org/2001/XMLSchema" xmlns:xs="http://www.w3.org/2001/XMLSchema" xmlns:p="http://schemas.microsoft.com/office/2006/metadata/properties" xmlns:ns2="5672c3d8-a8fb-4f3b-842b-84a031c0449e" xmlns:ns3="c1309ae7-37e2-4681-9a8a-8237ce86d7f9" targetNamespace="http://schemas.microsoft.com/office/2006/metadata/properties" ma:root="true" ma:fieldsID="60ee09a15d78bf9f115972e2c1ae8263" ns2:_="" ns3:_="">
    <xsd:import namespace="5672c3d8-a8fb-4f3b-842b-84a031c0449e"/>
    <xsd:import namespace="c1309ae7-37e2-4681-9a8a-8237ce86d7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72c3d8-a8fb-4f3b-842b-84a031c04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7fda8b1e-e2d4-4979-b7ae-831ef06d0f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309ae7-37e2-4681-9a8a-8237ce86d7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ee34e1-e5c5-439a-bb81-486a6f5c87c3}" ma:internalName="TaxCatchAll" ma:showField="CatchAllData" ma:web="c1309ae7-37e2-4681-9a8a-8237ce86d7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7907B-2B33-46DE-A801-611DE85FAB3E}">
  <ds:schemaRefs>
    <ds:schemaRef ds:uri="c1309ae7-37e2-4681-9a8a-8237ce86d7f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672c3d8-a8fb-4f3b-842b-84a031c0449e"/>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BBFEEC35-1CEE-4D4D-8D10-0065A8BD2295}"/>
</file>

<file path=customXml/itemProps3.xml><?xml version="1.0" encoding="utf-8"?>
<ds:datastoreItem xmlns:ds="http://schemas.openxmlformats.org/officeDocument/2006/customXml" ds:itemID="{8919EBB8-F6DE-4849-8E00-16D26708B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507</Words>
  <Characters>2896</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Dadić</dc:creator>
  <cp:keywords/>
  <dc:description/>
  <cp:lastModifiedBy>Tonko Bogovac</cp:lastModifiedBy>
  <cp:revision>4</cp:revision>
  <dcterms:created xsi:type="dcterms:W3CDTF">2026-10-06T09:42:00Z</dcterms:created>
  <dcterms:modified xsi:type="dcterms:W3CDTF">2026-10-08T11:24:00Z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0x010100469AE31C44118F4DA45424752D842AA7</vt:lpwstr>
  </property>
  <property fmtid="{D5CDD505-2E9C-101B-9397-08002B2CF9AE}" pid="3" name="MediaServiceImageTags">
    <vt:lpwstr/>
  </property>
</Properties>
</file>